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6840" w14:textId="77777777" w:rsidR="006D2C54" w:rsidRDefault="00BD41B5">
      <w:pPr>
        <w:spacing w:after="0" w:line="259" w:lineRule="auto"/>
        <w:ind w:left="0" w:firstLine="0"/>
      </w:pPr>
      <w:r>
        <w:t xml:space="preserve"> </w:t>
      </w:r>
      <w:r>
        <w:tab/>
        <w:t xml:space="preserve"> </w:t>
      </w:r>
    </w:p>
    <w:p w14:paraId="31AD0AA2" w14:textId="77777777" w:rsidR="006D2C54" w:rsidRDefault="00BD41B5">
      <w:pPr>
        <w:spacing w:after="129" w:line="259" w:lineRule="auto"/>
        <w:ind w:left="5" w:firstLine="0"/>
      </w:pPr>
      <w:r>
        <w:t xml:space="preserve"> </w:t>
      </w:r>
    </w:p>
    <w:p w14:paraId="567DC935" w14:textId="34B873E3" w:rsidR="006D2C54" w:rsidRDefault="00BD41B5">
      <w:pPr>
        <w:spacing w:after="160" w:line="259" w:lineRule="auto"/>
        <w:ind w:left="15"/>
      </w:pPr>
      <w:r>
        <w:rPr>
          <w:rFonts w:cs="Calibri"/>
          <w:b/>
        </w:rPr>
        <w:t xml:space="preserve">   Rekisterin pitäjä                                                                                                           </w:t>
      </w:r>
      <w:r>
        <w:rPr>
          <w:noProof/>
        </w:rPr>
        <w:drawing>
          <wp:inline distT="0" distB="0" distL="0" distR="0" wp14:anchorId="44A9FB21" wp14:editId="48140086">
            <wp:extent cx="702678" cy="819785"/>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4"/>
                    <a:stretch>
                      <a:fillRect/>
                    </a:stretch>
                  </pic:blipFill>
                  <pic:spPr>
                    <a:xfrm>
                      <a:off x="0" y="0"/>
                      <a:ext cx="702678" cy="819785"/>
                    </a:xfrm>
                    <a:prstGeom prst="rect">
                      <a:avLst/>
                    </a:prstGeom>
                  </pic:spPr>
                </pic:pic>
              </a:graphicData>
            </a:graphic>
          </wp:inline>
        </w:drawing>
      </w:r>
      <w:r>
        <w:rPr>
          <w:rFonts w:cs="Calibri"/>
          <w:b/>
        </w:rPr>
        <w:t xml:space="preserve">      </w:t>
      </w:r>
      <w:r>
        <w:t xml:space="preserve"> </w:t>
      </w:r>
    </w:p>
    <w:p w14:paraId="329CE6B9" w14:textId="77777777" w:rsidR="006D2C54" w:rsidRDefault="00BD41B5">
      <w:pPr>
        <w:ind w:left="361"/>
      </w:pPr>
      <w:r>
        <w:t xml:space="preserve">Tuulia ry </w:t>
      </w:r>
    </w:p>
    <w:p w14:paraId="484C1356" w14:textId="7508207E" w:rsidR="006D2C54" w:rsidRDefault="00BD41B5">
      <w:pPr>
        <w:spacing w:after="33" w:line="402" w:lineRule="auto"/>
        <w:ind w:left="361" w:right="5291"/>
      </w:pPr>
      <w:r>
        <w:t>Y-tunnus: 2989251-6</w:t>
      </w:r>
    </w:p>
    <w:p w14:paraId="712048BE" w14:textId="63AE6D51" w:rsidR="005F1323" w:rsidRDefault="005F1323">
      <w:pPr>
        <w:spacing w:after="33" w:line="402" w:lineRule="auto"/>
        <w:ind w:left="361" w:right="5291"/>
      </w:pPr>
      <w:r>
        <w:t>Tuuliary.fi</w:t>
      </w:r>
    </w:p>
    <w:p w14:paraId="298E92B3" w14:textId="77777777" w:rsidR="006D2C54" w:rsidRDefault="00BD41B5">
      <w:pPr>
        <w:spacing w:after="160" w:line="259" w:lineRule="auto"/>
        <w:ind w:left="361"/>
      </w:pPr>
      <w:r>
        <w:rPr>
          <w:rFonts w:cs="Calibri"/>
          <w:b/>
        </w:rPr>
        <w:t>1.</w:t>
      </w:r>
      <w:r>
        <w:rPr>
          <w:rFonts w:ascii="Arial" w:eastAsia="Arial" w:hAnsi="Arial" w:cs="Arial"/>
          <w:b/>
        </w:rPr>
        <w:t xml:space="preserve"> </w:t>
      </w:r>
      <w:r>
        <w:rPr>
          <w:rFonts w:cs="Calibri"/>
          <w:b/>
        </w:rPr>
        <w:t xml:space="preserve">Rekisterin nimi </w:t>
      </w:r>
    </w:p>
    <w:p w14:paraId="5D9EA94E" w14:textId="77777777" w:rsidR="006D2C54" w:rsidRDefault="00BD41B5">
      <w:pPr>
        <w:spacing w:after="194"/>
        <w:ind w:left="361"/>
      </w:pPr>
      <w:r>
        <w:t>Tuulia ry: n jäsenrekisteri ja asiakasrekisteri.</w:t>
      </w:r>
      <w:r>
        <w:rPr>
          <w:rFonts w:cs="Calibri"/>
          <w:b/>
        </w:rPr>
        <w:t xml:space="preserve"> </w:t>
      </w:r>
    </w:p>
    <w:p w14:paraId="2AD1EBBB" w14:textId="77777777" w:rsidR="006D2C54" w:rsidRDefault="00BD41B5">
      <w:pPr>
        <w:pStyle w:val="Otsikko1"/>
        <w:ind w:left="361"/>
      </w:pPr>
      <w:r>
        <w:t>2.</w:t>
      </w:r>
      <w:r>
        <w:rPr>
          <w:rFonts w:ascii="Arial" w:eastAsia="Arial" w:hAnsi="Arial" w:cs="Arial"/>
        </w:rPr>
        <w:t xml:space="preserve"> </w:t>
      </w:r>
      <w:r>
        <w:t xml:space="preserve">Rekisterin pitämisen perusta ja käyttötarkoitus </w:t>
      </w:r>
    </w:p>
    <w:p w14:paraId="524D28F8" w14:textId="77777777" w:rsidR="006D2C54" w:rsidRDefault="00BD41B5">
      <w:pPr>
        <w:ind w:left="361"/>
      </w:pPr>
      <w:r>
        <w:t>Tuulia ry pitää yhdistyslain (503/1982) velvoittamaa jäsenluetteloa. Käyttötarkoituksena on jäsenasioiden hoito.</w:t>
      </w:r>
      <w:r>
        <w:rPr>
          <w:rFonts w:cs="Calibri"/>
          <w:b/>
        </w:rPr>
        <w:t xml:space="preserve"> </w:t>
      </w:r>
    </w:p>
    <w:p w14:paraId="7529893C" w14:textId="77777777" w:rsidR="006D2C54" w:rsidRDefault="00BD41B5">
      <w:pPr>
        <w:spacing w:after="194"/>
        <w:ind w:left="361"/>
      </w:pPr>
      <w:r>
        <w:t xml:space="preserve">Asiakasrekisterin tarkoituksena on avunpyynnön tehneen avunsaajan henkilötietojen tallentaminen yhdistyksen omaan rekisteriin, jotta avunsaannin toteutumista voidaan seurata ja apua voidaan lähettää asiakkaalle suoraan. Rekisterin pitämisellä myös varmistetaan, että avunpyynnön lähettänyt avunhakija saa apua maksimissaan 1 x 6kk yhdistyksen kautta tai lahjoittajien välityksellä. Rekisteriä pidetään myös tilastointi tarkoitukseen. </w:t>
      </w:r>
    </w:p>
    <w:p w14:paraId="5582A627" w14:textId="77777777" w:rsidR="006D2C54" w:rsidRDefault="00BD41B5">
      <w:pPr>
        <w:pStyle w:val="Otsikko1"/>
        <w:ind w:left="361"/>
      </w:pPr>
      <w:r>
        <w:t>3.</w:t>
      </w:r>
      <w:r>
        <w:rPr>
          <w:rFonts w:ascii="Arial" w:eastAsia="Arial" w:hAnsi="Arial" w:cs="Arial"/>
        </w:rPr>
        <w:t xml:space="preserve"> </w:t>
      </w:r>
      <w:r>
        <w:t xml:space="preserve">Rekisterin tietosisältö ja säilytys </w:t>
      </w:r>
    </w:p>
    <w:p w14:paraId="102CFA77" w14:textId="77777777" w:rsidR="006D2C54" w:rsidRDefault="00BD41B5">
      <w:pPr>
        <w:ind w:left="361"/>
      </w:pPr>
      <w:r>
        <w:t>Jäsenrekisteri sisältää yhdistyslain (503/1989) vaatimat tiedot sekä sähköpostiosoitteen, puhelinnumeron, jäsenyyden alkamisajankohta, jäsenmaksu. Jäsentiedot poistuvat jäsenyyden päätyttyä.</w:t>
      </w:r>
      <w:r>
        <w:rPr>
          <w:rFonts w:cs="Calibri"/>
          <w:b/>
        </w:rPr>
        <w:t xml:space="preserve"> </w:t>
      </w:r>
    </w:p>
    <w:p w14:paraId="289167F8" w14:textId="77777777" w:rsidR="006D2C54" w:rsidRDefault="00BD41B5">
      <w:pPr>
        <w:spacing w:after="189"/>
        <w:ind w:left="361"/>
      </w:pPr>
      <w:r>
        <w:t xml:space="preserve">Asiakasrekisterin tiedot kerätään avunhakijoiden suostumuksella ja heidän täyttämän avustuslomakkeen tai kirjallisen avunpyynnön kautta. Tarvittavat tiedot; hakijan nimi, puhelinnumero, sähköpostiosoite, paikkakunta, avuntarve ja </w:t>
      </w:r>
      <w:r>
        <w:rPr>
          <w:rFonts w:cs="Calibri"/>
        </w:rPr>
        <w:t>–</w:t>
      </w:r>
      <w:r>
        <w:t xml:space="preserve">toteutuminen sekä lapsen ikä ja sukupuoli. Asiakasrekisterin tietoja säilytetään kaksi vuotta. </w:t>
      </w:r>
      <w:r>
        <w:rPr>
          <w:rFonts w:cs="Calibri"/>
          <w:b/>
        </w:rPr>
        <w:t xml:space="preserve"> </w:t>
      </w:r>
    </w:p>
    <w:p w14:paraId="6D4E6C88" w14:textId="77777777" w:rsidR="006D2C54" w:rsidRDefault="00BD41B5">
      <w:pPr>
        <w:pStyle w:val="Otsikko1"/>
        <w:ind w:left="361"/>
      </w:pPr>
      <w:r>
        <w:t>4.</w:t>
      </w:r>
      <w:r>
        <w:rPr>
          <w:rFonts w:ascii="Arial" w:eastAsia="Arial" w:hAnsi="Arial" w:cs="Arial"/>
        </w:rPr>
        <w:t xml:space="preserve"> </w:t>
      </w:r>
      <w:r>
        <w:t xml:space="preserve">Säännönmukaiset tietolähteet </w:t>
      </w:r>
    </w:p>
    <w:p w14:paraId="74A69CA2" w14:textId="77777777" w:rsidR="006D2C54" w:rsidRDefault="00BD41B5">
      <w:pPr>
        <w:ind w:left="361"/>
      </w:pPr>
      <w:r>
        <w:t>Jäsenrekisterin tiedot kerätään jäsenlomakkeen avulla.</w:t>
      </w:r>
      <w:r>
        <w:rPr>
          <w:rFonts w:cs="Calibri"/>
          <w:b/>
        </w:rPr>
        <w:t xml:space="preserve"> </w:t>
      </w:r>
    </w:p>
    <w:p w14:paraId="36D3DD07" w14:textId="77777777" w:rsidR="006D2C54" w:rsidRDefault="00BD41B5">
      <w:pPr>
        <w:spacing w:after="194"/>
        <w:ind w:left="361"/>
      </w:pPr>
      <w:r>
        <w:t xml:space="preserve">Asiakasrekisterin tiedot vapaaehtoisesti täytetyn lomakkeen avulla tai kirjallisen avunpyynnön kautta. </w:t>
      </w:r>
    </w:p>
    <w:p w14:paraId="78D317DA" w14:textId="77777777" w:rsidR="006D2C54" w:rsidRDefault="00BD41B5">
      <w:pPr>
        <w:pStyle w:val="Otsikko1"/>
        <w:ind w:left="361"/>
      </w:pPr>
      <w:r>
        <w:t>5.</w:t>
      </w:r>
      <w:r>
        <w:rPr>
          <w:rFonts w:ascii="Arial" w:eastAsia="Arial" w:hAnsi="Arial" w:cs="Arial"/>
        </w:rPr>
        <w:t xml:space="preserve"> </w:t>
      </w:r>
      <w:r>
        <w:t xml:space="preserve">Tietojen luovutukset </w:t>
      </w:r>
    </w:p>
    <w:p w14:paraId="5546FCE1" w14:textId="77777777" w:rsidR="006D2C54" w:rsidRDefault="00BD41B5">
      <w:pPr>
        <w:ind w:left="361"/>
      </w:pPr>
      <w:r>
        <w:t>Rekistereihin on rajattu pääsy vain sellaisilla henkilöillä, jotka tarvitsevat kyseisiä tietoja työtehtäviensä hoitamiseksi.</w:t>
      </w:r>
      <w:r>
        <w:rPr>
          <w:rFonts w:cs="Calibri"/>
          <w:b/>
        </w:rPr>
        <w:t xml:space="preserve"> </w:t>
      </w:r>
    </w:p>
    <w:p w14:paraId="1F603927" w14:textId="77777777" w:rsidR="006D2C54" w:rsidRDefault="00BD41B5">
      <w:pPr>
        <w:ind w:left="361"/>
      </w:pPr>
      <w:r>
        <w:t xml:space="preserve">Avunhakijan suostumuksella annamme hänen nimensä ja puhelinnumeronsa mahdolliselle avuntarjoajalle. </w:t>
      </w:r>
    </w:p>
    <w:p w14:paraId="497D58D8" w14:textId="77777777" w:rsidR="006D2C54" w:rsidRDefault="00BD41B5">
      <w:pPr>
        <w:ind w:left="361"/>
      </w:pPr>
      <w:r>
        <w:t xml:space="preserve">Tietoja ei luovuteta suoramarkkinointiin.  </w:t>
      </w:r>
    </w:p>
    <w:p w14:paraId="68C641D7" w14:textId="77777777" w:rsidR="006D2C54" w:rsidRDefault="00BD41B5">
      <w:pPr>
        <w:ind w:left="361"/>
      </w:pPr>
      <w:r>
        <w:t xml:space="preserve">Rekisteritietojen teknisen toteuttamisen johdosta tietoja voi fyysisesti sijaita EU:n tai ETA:n  ulkopuolisissa tietojärjestelmissä henkilötietolain edellyttämällä tavalla (Henkilötietolaki 22§ ja 22a§) </w:t>
      </w:r>
    </w:p>
    <w:p w14:paraId="18D8BA1D" w14:textId="77777777" w:rsidR="006D2C54" w:rsidRDefault="00BD41B5">
      <w:pPr>
        <w:spacing w:after="194"/>
        <w:ind w:left="361"/>
      </w:pPr>
      <w:r>
        <w:t xml:space="preserve">Henkilötietoja luovutetaan vain toimivaltaisten viranomaisten tai muiden tahojen esittämien vaatimusten edellyttämällä, kulloinkin voimassa olevaan lainsäädäntöön perustuvalla tavalla tai mikäli Tuulia ry katsoo harkintansa perusteella olevan perusteltu syy tietojen luovutukselle. </w:t>
      </w:r>
    </w:p>
    <w:p w14:paraId="4D689851" w14:textId="77777777" w:rsidR="006D2C54" w:rsidRDefault="00BD41B5">
      <w:pPr>
        <w:pStyle w:val="Otsikko1"/>
        <w:ind w:left="361"/>
      </w:pPr>
      <w:r>
        <w:t>6.</w:t>
      </w:r>
      <w:r>
        <w:rPr>
          <w:rFonts w:ascii="Arial" w:eastAsia="Arial" w:hAnsi="Arial" w:cs="Arial"/>
        </w:rPr>
        <w:t xml:space="preserve"> </w:t>
      </w:r>
      <w:r>
        <w:t xml:space="preserve">Rekisterin suojauksen periaatteet </w:t>
      </w:r>
    </w:p>
    <w:p w14:paraId="40A83497" w14:textId="77777777" w:rsidR="006D2C54" w:rsidRDefault="00BD41B5">
      <w:pPr>
        <w:ind w:left="361"/>
      </w:pPr>
      <w:r>
        <w:t>Rekistereihin on rajattu pääsy vain sellaisilla henkilöillä, jotka tarvitsevat kyseisiä tietoja työtehtäviensä hoitamiseksi.</w:t>
      </w:r>
      <w:r>
        <w:rPr>
          <w:rFonts w:cs="Calibri"/>
          <w:b/>
        </w:rPr>
        <w:t xml:space="preserve"> </w:t>
      </w:r>
    </w:p>
    <w:p w14:paraId="0FF6648B" w14:textId="77777777" w:rsidR="006D2C54" w:rsidRDefault="00BD41B5">
      <w:pPr>
        <w:spacing w:after="194"/>
        <w:ind w:left="361"/>
      </w:pPr>
      <w:r>
        <w:t xml:space="preserve">Sähköiset rekisterin tiedot on suojattu käyttäjätunnuksin ja salasanoin. Mahdolliset paperilla olevat tiedot säilytetään tilassa, jonne on pääsy vain asianmukaisilla henkilöillä. </w:t>
      </w:r>
    </w:p>
    <w:p w14:paraId="7A7BDA3F" w14:textId="77777777" w:rsidR="006D2C54" w:rsidRDefault="00BD41B5">
      <w:pPr>
        <w:pStyle w:val="Otsikko1"/>
        <w:ind w:left="361"/>
      </w:pPr>
      <w:r>
        <w:t>7.</w:t>
      </w:r>
      <w:r>
        <w:rPr>
          <w:rFonts w:ascii="Arial" w:eastAsia="Arial" w:hAnsi="Arial" w:cs="Arial"/>
        </w:rPr>
        <w:t xml:space="preserve"> </w:t>
      </w:r>
      <w:r>
        <w:t xml:space="preserve">Rekisteröidyn oikeudet </w:t>
      </w:r>
    </w:p>
    <w:p w14:paraId="7C70941A" w14:textId="77777777" w:rsidR="006D2C54" w:rsidRDefault="00BD41B5">
      <w:pPr>
        <w:ind w:left="361"/>
      </w:pPr>
      <w:r>
        <w:t>Rekisteröidyillä on oikeus tarkistaa tallennetut tietonsa, pyytää tietojen korjaamista sekä pyytää tietojensa poistamista rekisteristä.</w:t>
      </w:r>
      <w:r>
        <w:rPr>
          <w:rFonts w:cs="Calibri"/>
          <w:b/>
        </w:rPr>
        <w:t xml:space="preserve"> </w:t>
      </w:r>
    </w:p>
    <w:p w14:paraId="05EE94F9" w14:textId="77777777" w:rsidR="006D2C54" w:rsidRDefault="00BD41B5">
      <w:pPr>
        <w:ind w:left="361"/>
      </w:pPr>
      <w:r>
        <w:t xml:space="preserve">Rekisterinpitäjällä on velvollisuus säilyttää kirjanpitoaineisto kirjanpitolaissa (luku 2, 10§) määritellyn ajan mukaisesti. Tämän vuoksi kirjanpitoon liittyvää aineistoa ei voida poistaa ennen määräajan umpeutumista. </w:t>
      </w:r>
    </w:p>
    <w:p w14:paraId="2CD5BABF" w14:textId="77777777" w:rsidR="006D2C54" w:rsidRDefault="00BD41B5">
      <w:pPr>
        <w:ind w:left="361"/>
      </w:pPr>
      <w:r>
        <w:t xml:space="preserve">Rekisteröidyllä on oikeus tehdä tietosuojavaltuutetulle kantelu, jos hän kokee, että henkilötietoja käsiteltäessä rikotaan lakia tai voimassa olevaa tietosuojalainsäädäntöä. </w:t>
      </w:r>
    </w:p>
    <w:p w14:paraId="1E6A0443" w14:textId="77777777" w:rsidR="006D2C54" w:rsidRDefault="00BD41B5">
      <w:pPr>
        <w:spacing w:after="194"/>
        <w:ind w:left="361"/>
      </w:pPr>
      <w:r>
        <w:t xml:space="preserve">Yhteydenotot tulee tehdä kirjallisena rekisterinpitäjille sähköpostitse. </w:t>
      </w:r>
    </w:p>
    <w:p w14:paraId="740F8345" w14:textId="00C283E9" w:rsidR="006D2C54" w:rsidRDefault="00BD41B5" w:rsidP="003B6B06">
      <w:pPr>
        <w:spacing w:after="0" w:line="259" w:lineRule="auto"/>
        <w:ind w:left="361"/>
      </w:pPr>
      <w:r>
        <w:rPr>
          <w:rFonts w:cs="Calibri"/>
          <w:b/>
        </w:rPr>
        <w:t>8.</w:t>
      </w:r>
      <w:r>
        <w:rPr>
          <w:rFonts w:ascii="Arial" w:eastAsia="Arial" w:hAnsi="Arial" w:cs="Arial"/>
          <w:b/>
        </w:rPr>
        <w:t xml:space="preserve"> </w:t>
      </w:r>
      <w:r>
        <w:rPr>
          <w:rFonts w:cs="Calibri"/>
          <w:b/>
        </w:rPr>
        <w:t xml:space="preserve">Yhteydenotot </w:t>
      </w:r>
    </w:p>
    <w:p w14:paraId="7F4FC044" w14:textId="503C8888" w:rsidR="003B6B06" w:rsidRDefault="003B6B06" w:rsidP="003B6B06">
      <w:pPr>
        <w:spacing w:after="0" w:line="259" w:lineRule="auto"/>
        <w:ind w:left="361"/>
      </w:pPr>
      <w:r>
        <w:t xml:space="preserve">Kati Aaltonen </w:t>
      </w:r>
    </w:p>
    <w:p w14:paraId="0B470BAB" w14:textId="7C118FD6" w:rsidR="003B6B06" w:rsidRDefault="00F04185" w:rsidP="003B6B06">
      <w:pPr>
        <w:spacing w:after="0" w:line="259" w:lineRule="auto"/>
        <w:ind w:left="361"/>
      </w:pPr>
      <w:hyperlink r:id="rId5" w:history="1">
        <w:r w:rsidRPr="00E82165">
          <w:rPr>
            <w:rStyle w:val="Hyperlinkki"/>
          </w:rPr>
          <w:t>kati.aaltonen@tuuliary.fi</w:t>
        </w:r>
      </w:hyperlink>
      <w:r>
        <w:t xml:space="preserve"> </w:t>
      </w:r>
    </w:p>
    <w:p w14:paraId="78AC5ADE" w14:textId="27F2C275" w:rsidR="00F04185" w:rsidRDefault="00F04185" w:rsidP="00F04185">
      <w:pPr>
        <w:spacing w:after="0" w:line="259" w:lineRule="auto"/>
        <w:ind w:left="361"/>
      </w:pPr>
      <w:r>
        <w:t>Teemu Mustonen</w:t>
      </w:r>
    </w:p>
    <w:p w14:paraId="5BA08450" w14:textId="618F16A9" w:rsidR="00941754" w:rsidRDefault="00FC309D" w:rsidP="00F04185">
      <w:pPr>
        <w:spacing w:after="0" w:line="259" w:lineRule="auto"/>
        <w:ind w:left="361"/>
      </w:pPr>
      <w:hyperlink r:id="rId6" w:history="1">
        <w:r w:rsidRPr="006D56D1">
          <w:rPr>
            <w:rStyle w:val="Hyperlinkki"/>
          </w:rPr>
          <w:t>teemusto@gmail.com</w:t>
        </w:r>
      </w:hyperlink>
      <w:r>
        <w:t xml:space="preserve"> </w:t>
      </w:r>
    </w:p>
    <w:p w14:paraId="36A90688" w14:textId="77777777" w:rsidR="00105AC0" w:rsidRDefault="00105AC0" w:rsidP="00F04185">
      <w:pPr>
        <w:spacing w:after="0" w:line="259" w:lineRule="auto"/>
        <w:ind w:left="361"/>
      </w:pPr>
    </w:p>
    <w:p w14:paraId="122BDC70" w14:textId="7E0DD181" w:rsidR="006D2C54" w:rsidRDefault="00F04185" w:rsidP="00F04185">
      <w:pPr>
        <w:pStyle w:val="Otsikko2"/>
      </w:pPr>
      <w:r>
        <w:t xml:space="preserve">  </w:t>
      </w:r>
      <w:r w:rsidR="00BD41B5">
        <w:t>9.</w:t>
      </w:r>
      <w:r w:rsidR="00BD41B5">
        <w:rPr>
          <w:rFonts w:ascii="Arial" w:eastAsia="Arial" w:hAnsi="Arial" w:cs="Arial"/>
        </w:rPr>
        <w:t xml:space="preserve"> </w:t>
      </w:r>
      <w:r w:rsidR="00BD41B5">
        <w:t xml:space="preserve">Tietosuojaselosteen muutokset </w:t>
      </w:r>
    </w:p>
    <w:p w14:paraId="37B47D98" w14:textId="77777777" w:rsidR="006D2C54" w:rsidRDefault="00BD41B5">
      <w:pPr>
        <w:spacing w:after="1"/>
        <w:ind w:left="361"/>
      </w:pPr>
      <w:r>
        <w:t xml:space="preserve">Tätä tietosuojaselostetta voidaan päivittää aika ajoin esimerkiksi lainsäädännön muuttuessa. </w:t>
      </w:r>
    </w:p>
    <w:p w14:paraId="2242FFF2" w14:textId="1F943C7E" w:rsidR="006D2C54" w:rsidRDefault="00BD41B5">
      <w:pPr>
        <w:ind w:left="361"/>
      </w:pPr>
      <w:r>
        <w:t xml:space="preserve">Tämä tietosuojaseloste on viimeksi päivitetty </w:t>
      </w:r>
      <w:r w:rsidR="00105AC0">
        <w:t>17.6.2025</w:t>
      </w:r>
    </w:p>
    <w:p w14:paraId="7F61A494" w14:textId="77777777" w:rsidR="006D2C54" w:rsidRDefault="00BD41B5">
      <w:pPr>
        <w:spacing w:after="3361" w:line="259" w:lineRule="auto"/>
        <w:ind w:left="366" w:firstLine="0"/>
      </w:pPr>
      <w:r>
        <w:rPr>
          <w:rFonts w:cs="Calibri"/>
          <w:b/>
        </w:rPr>
        <w:t xml:space="preserve"> </w:t>
      </w:r>
    </w:p>
    <w:p w14:paraId="5FF3AE69" w14:textId="77777777" w:rsidR="006D2C54" w:rsidRDefault="00BD41B5">
      <w:pPr>
        <w:spacing w:after="0" w:line="259" w:lineRule="auto"/>
        <w:ind w:left="0" w:firstLine="0"/>
      </w:pPr>
      <w:r>
        <w:t xml:space="preserve"> </w:t>
      </w:r>
      <w:r>
        <w:tab/>
        <w:t xml:space="preserve"> </w:t>
      </w:r>
    </w:p>
    <w:p w14:paraId="2276DA86" w14:textId="77777777" w:rsidR="006D2C54" w:rsidRDefault="00BD41B5">
      <w:pPr>
        <w:spacing w:after="0" w:line="259" w:lineRule="auto"/>
        <w:ind w:left="5" w:firstLine="0"/>
      </w:pPr>
      <w:r>
        <w:t xml:space="preserve"> </w:t>
      </w:r>
    </w:p>
    <w:sectPr w:rsidR="006D2C54">
      <w:pgSz w:w="11905" w:h="16840"/>
      <w:pgMar w:top="751" w:right="1512" w:bottom="706" w:left="14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8"/>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C54"/>
    <w:rsid w:val="00105AC0"/>
    <w:rsid w:val="0011262D"/>
    <w:rsid w:val="0032494F"/>
    <w:rsid w:val="003B6B06"/>
    <w:rsid w:val="005404FC"/>
    <w:rsid w:val="005F1323"/>
    <w:rsid w:val="006D2C54"/>
    <w:rsid w:val="007A7E56"/>
    <w:rsid w:val="00941754"/>
    <w:rsid w:val="00BD41B5"/>
    <w:rsid w:val="00C8579B"/>
    <w:rsid w:val="00EC6A21"/>
    <w:rsid w:val="00F04185"/>
    <w:rsid w:val="00F45A5A"/>
    <w:rsid w:val="00FC30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282B82A"/>
  <w15:docId w15:val="{1918091B-7205-2740-8CED-9790DFC0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1" w:line="258" w:lineRule="auto"/>
      <w:ind w:left="376" w:hanging="10"/>
    </w:pPr>
    <w:rPr>
      <w:rFonts w:ascii="Calibri" w:eastAsia="Calibri" w:hAnsi="Calibri" w:cs="Times New Roman"/>
      <w:color w:val="000000"/>
      <w:sz w:val="22"/>
      <w:lang w:val="en" w:eastAsia="en"/>
    </w:rPr>
  </w:style>
  <w:style w:type="paragraph" w:styleId="Otsikko1">
    <w:name w:val="heading 1"/>
    <w:next w:val="Normaali"/>
    <w:link w:val="Otsikko1Char"/>
    <w:uiPriority w:val="9"/>
    <w:qFormat/>
    <w:pPr>
      <w:keepNext/>
      <w:keepLines/>
      <w:spacing w:line="259" w:lineRule="auto"/>
      <w:ind w:left="15" w:hanging="10"/>
      <w:outlineLvl w:val="0"/>
    </w:pPr>
    <w:rPr>
      <w:rFonts w:ascii="Calibri" w:eastAsia="Calibri" w:hAnsi="Calibri" w:cs="Calibri"/>
      <w:b/>
      <w:color w:val="000000"/>
      <w:sz w:val="22"/>
    </w:rPr>
  </w:style>
  <w:style w:type="paragraph" w:styleId="Otsikko2">
    <w:name w:val="heading 2"/>
    <w:next w:val="Normaali"/>
    <w:link w:val="Otsikko2Char"/>
    <w:uiPriority w:val="9"/>
    <w:unhideWhenUsed/>
    <w:qFormat/>
    <w:pPr>
      <w:keepNext/>
      <w:keepLines/>
      <w:spacing w:line="259" w:lineRule="auto"/>
      <w:ind w:left="15" w:hanging="10"/>
      <w:outlineLvl w:val="1"/>
    </w:pPr>
    <w:rPr>
      <w:rFonts w:ascii="Calibri" w:eastAsia="Calibri" w:hAnsi="Calibri" w:cs="Calibri"/>
      <w:b/>
      <w:color w:val="000000"/>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Calibri" w:eastAsia="Calibri" w:hAnsi="Calibri" w:cs="Calibri"/>
      <w:b/>
      <w:color w:val="000000"/>
      <w:sz w:val="22"/>
    </w:rPr>
  </w:style>
  <w:style w:type="character" w:customStyle="1" w:styleId="Otsikko2Char">
    <w:name w:val="Otsikko 2 Char"/>
    <w:link w:val="Otsikko2"/>
    <w:rPr>
      <w:rFonts w:ascii="Calibri" w:eastAsia="Calibri" w:hAnsi="Calibri" w:cs="Calibri"/>
      <w:b/>
      <w:color w:val="000000"/>
      <w:sz w:val="22"/>
    </w:rPr>
  </w:style>
  <w:style w:type="character" w:styleId="Hyperlinkki">
    <w:name w:val="Hyperlink"/>
    <w:basedOn w:val="Kappaleenoletusfontti"/>
    <w:uiPriority w:val="99"/>
    <w:unhideWhenUsed/>
    <w:rsid w:val="00C8579B"/>
    <w:rPr>
      <w:color w:val="467886" w:themeColor="hyperlink"/>
      <w:u w:val="single"/>
    </w:rPr>
  </w:style>
  <w:style w:type="character" w:styleId="Ratkaisematonmaininta">
    <w:name w:val="Unresolved Mention"/>
    <w:basedOn w:val="Kappaleenoletusfontti"/>
    <w:uiPriority w:val="99"/>
    <w:semiHidden/>
    <w:unhideWhenUsed/>
    <w:rsid w:val="00C8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teemusto@gmail.com" TargetMode="External" /><Relationship Id="rId5" Type="http://schemas.openxmlformats.org/officeDocument/2006/relationships/hyperlink" Target="mailto:kati.aaltonen@tuuliary.fi" TargetMode="External" /><Relationship Id="rId4" Type="http://schemas.openxmlformats.org/officeDocument/2006/relationships/image" Target="media/image1.jp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3335</Characters>
  <Application>Microsoft Office Word</Application>
  <DocSecurity>0</DocSecurity>
  <Lines>27</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Aaltonen</dc:creator>
  <cp:keywords/>
  <cp:lastModifiedBy>Kati Aaltonen</cp:lastModifiedBy>
  <cp:revision>2</cp:revision>
  <dcterms:created xsi:type="dcterms:W3CDTF">2026-03-19T00:07:00Z</dcterms:created>
  <dcterms:modified xsi:type="dcterms:W3CDTF">2026-03-19T00:07:00Z</dcterms:modified>
</cp:coreProperties>
</file>